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85E28" w14:textId="77777777" w:rsidR="0076001F" w:rsidRPr="007E0B00" w:rsidRDefault="0076001F" w:rsidP="0076001F">
      <w:pPr>
        <w:spacing w:after="0"/>
        <w:rPr>
          <w:rFonts w:ascii="Arial" w:hAnsi="Arial" w:cs="Arial"/>
          <w:sz w:val="24"/>
          <w:szCs w:val="24"/>
          <w:u w:val="single"/>
        </w:rPr>
      </w:pPr>
      <w:r w:rsidRPr="007E0B00">
        <w:rPr>
          <w:rFonts w:ascii="Arial" w:hAnsi="Arial" w:cs="Arial"/>
          <w:b/>
          <w:bCs/>
          <w:sz w:val="24"/>
          <w:szCs w:val="24"/>
          <w:u w:val="single"/>
        </w:rPr>
        <w:t xml:space="preserve">Annex </w:t>
      </w:r>
      <w:r>
        <w:rPr>
          <w:rFonts w:ascii="Arial" w:hAnsi="Arial" w:cs="Arial"/>
          <w:b/>
          <w:bCs/>
          <w:sz w:val="24"/>
          <w:szCs w:val="24"/>
          <w:u w:val="single"/>
        </w:rPr>
        <w:t>B</w:t>
      </w:r>
      <w:r w:rsidRPr="007E0B00">
        <w:rPr>
          <w:rFonts w:ascii="Arial" w:hAnsi="Arial" w:cs="Arial"/>
          <w:b/>
          <w:bCs/>
          <w:sz w:val="24"/>
          <w:szCs w:val="24"/>
          <w:u w:val="single"/>
        </w:rPr>
        <w:t xml:space="preserve"> – </w:t>
      </w:r>
      <w:r w:rsidRPr="007E0B00">
        <w:rPr>
          <w:rFonts w:ascii="Arial" w:eastAsia="Times New Roman" w:hAnsi="Arial" w:cs="Arial"/>
          <w:b/>
          <w:bCs/>
          <w:sz w:val="24"/>
          <w:szCs w:val="24"/>
          <w:u w:val="single"/>
          <w:lang w:eastAsia="en-SG"/>
        </w:rPr>
        <w:t xml:space="preserve">Feedback </w:t>
      </w:r>
      <w:r>
        <w:rPr>
          <w:rFonts w:ascii="Arial" w:eastAsia="Times New Roman" w:hAnsi="Arial" w:cs="Arial"/>
          <w:b/>
          <w:bCs/>
          <w:sz w:val="24"/>
          <w:szCs w:val="24"/>
          <w:u w:val="single"/>
          <w:lang w:eastAsia="en-SG"/>
        </w:rPr>
        <w:t>on Consultation Paper</w:t>
      </w:r>
    </w:p>
    <w:p w14:paraId="3980EEDC" w14:textId="77777777" w:rsidR="0076001F" w:rsidRPr="007E0B00" w:rsidRDefault="0076001F" w:rsidP="0076001F">
      <w:pPr>
        <w:spacing w:after="0"/>
        <w:jc w:val="both"/>
        <w:rPr>
          <w:rFonts w:ascii="Arial" w:hAnsi="Arial" w:cs="Arial"/>
          <w:b/>
          <w:bCs/>
          <w:sz w:val="24"/>
          <w:szCs w:val="24"/>
          <w:u w:val="single"/>
        </w:rPr>
      </w:pPr>
    </w:p>
    <w:p w14:paraId="22584EF5" w14:textId="77777777" w:rsidR="0076001F" w:rsidRPr="007E0B00" w:rsidRDefault="0076001F" w:rsidP="0076001F">
      <w:pPr>
        <w:rPr>
          <w:rFonts w:ascii="Arial" w:hAnsi="Arial" w:cs="Arial"/>
          <w:sz w:val="24"/>
          <w:szCs w:val="24"/>
          <w:u w:val="single"/>
        </w:rPr>
      </w:pPr>
      <w:r w:rsidRPr="007E0B00">
        <w:rPr>
          <w:rFonts w:ascii="Arial" w:hAnsi="Arial" w:cs="Arial"/>
          <w:sz w:val="24"/>
          <w:szCs w:val="24"/>
          <w:u w:val="single"/>
        </w:rPr>
        <w:t>Feedback</w:t>
      </w:r>
      <w:r>
        <w:rPr>
          <w:rFonts w:ascii="Arial" w:hAnsi="Arial" w:cs="Arial"/>
          <w:sz w:val="24"/>
          <w:szCs w:val="24"/>
          <w:u w:val="single"/>
        </w:rPr>
        <w:t xml:space="preserve"> on </w:t>
      </w:r>
      <w:r w:rsidRPr="00535037">
        <w:rPr>
          <w:rFonts w:ascii="Arial" w:hAnsi="Arial" w:cs="Arial"/>
          <w:sz w:val="24"/>
          <w:szCs w:val="24"/>
          <w:u w:val="single"/>
        </w:rPr>
        <w:t>Compliance with the Code</w:t>
      </w:r>
      <w:r>
        <w:rPr>
          <w:rFonts w:ascii="Arial" w:hAnsi="Arial" w:cs="Arial"/>
          <w:sz w:val="24"/>
          <w:szCs w:val="24"/>
          <w:u w:val="single"/>
        </w:rPr>
        <w:t xml:space="preserve"> (sections 3.2 – 3.3)</w:t>
      </w:r>
    </w:p>
    <w:tbl>
      <w:tblPr>
        <w:tblW w:w="5210" w:type="pct"/>
        <w:tblLook w:val="04A0" w:firstRow="1" w:lastRow="0" w:firstColumn="1" w:lastColumn="0" w:noHBand="0" w:noVBand="1"/>
      </w:tblPr>
      <w:tblGrid>
        <w:gridCol w:w="639"/>
        <w:gridCol w:w="8756"/>
      </w:tblGrid>
      <w:tr w:rsidR="0076001F" w:rsidRPr="007E0B00" w14:paraId="004E0DE1" w14:textId="77777777" w:rsidTr="00726AF8">
        <w:trPr>
          <w:trHeight w:val="476"/>
        </w:trPr>
        <w:tc>
          <w:tcPr>
            <w:tcW w:w="34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0D9C919" w14:textId="77777777" w:rsidR="0076001F" w:rsidRPr="007E0B00" w:rsidRDefault="0076001F" w:rsidP="00726AF8">
            <w:pPr>
              <w:spacing w:after="0" w:line="240" w:lineRule="auto"/>
              <w:jc w:val="center"/>
              <w:rPr>
                <w:rFonts w:ascii="Arial" w:eastAsia="Times New Roman" w:hAnsi="Arial" w:cs="Arial"/>
                <w:sz w:val="24"/>
                <w:szCs w:val="24"/>
                <w:lang w:eastAsia="en-SG"/>
              </w:rPr>
            </w:pPr>
            <w:r w:rsidRPr="007E0B00">
              <w:rPr>
                <w:rFonts w:ascii="Arial" w:eastAsia="Times New Roman" w:hAnsi="Arial" w:cs="Arial"/>
                <w:sz w:val="24"/>
                <w:szCs w:val="24"/>
                <w:lang w:eastAsia="en-SG"/>
              </w:rPr>
              <w:t xml:space="preserve">S/N </w:t>
            </w:r>
          </w:p>
        </w:tc>
        <w:tc>
          <w:tcPr>
            <w:tcW w:w="4660" w:type="pct"/>
            <w:tcBorders>
              <w:top w:val="single" w:sz="4" w:space="0" w:color="auto"/>
              <w:left w:val="nil"/>
              <w:bottom w:val="single" w:sz="4" w:space="0" w:color="auto"/>
              <w:right w:val="single" w:sz="4" w:space="0" w:color="auto"/>
            </w:tcBorders>
            <w:shd w:val="clear" w:color="000000" w:fill="D9D9D9"/>
            <w:vAlign w:val="center"/>
            <w:hideMark/>
          </w:tcPr>
          <w:p w14:paraId="2E04917C" w14:textId="77777777" w:rsidR="0076001F" w:rsidRPr="007E0B00" w:rsidRDefault="0076001F" w:rsidP="00726AF8">
            <w:pPr>
              <w:spacing w:after="0" w:line="240" w:lineRule="auto"/>
              <w:jc w:val="center"/>
              <w:rPr>
                <w:rFonts w:ascii="Arial" w:eastAsia="Times New Roman" w:hAnsi="Arial" w:cs="Arial"/>
                <w:sz w:val="24"/>
                <w:szCs w:val="24"/>
                <w:lang w:eastAsia="en-SG"/>
              </w:rPr>
            </w:pPr>
            <w:r>
              <w:rPr>
                <w:rFonts w:ascii="Arial" w:eastAsia="Times New Roman" w:hAnsi="Arial" w:cs="Arial"/>
                <w:sz w:val="24"/>
                <w:szCs w:val="24"/>
                <w:lang w:eastAsia="en-SG"/>
              </w:rPr>
              <w:t>Comments &amp; Feedback</w:t>
            </w:r>
            <w:r w:rsidRPr="007E0B00">
              <w:rPr>
                <w:rFonts w:ascii="Arial" w:eastAsia="Times New Roman" w:hAnsi="Arial" w:cs="Arial"/>
                <w:sz w:val="24"/>
                <w:szCs w:val="24"/>
                <w:lang w:eastAsia="en-SG"/>
              </w:rPr>
              <w:t xml:space="preserve"> </w:t>
            </w:r>
          </w:p>
        </w:tc>
      </w:tr>
      <w:tr w:rsidR="0076001F" w:rsidRPr="007E0B00" w14:paraId="6B8FE587" w14:textId="77777777" w:rsidTr="00726AF8">
        <w:trPr>
          <w:trHeight w:val="553"/>
        </w:trPr>
        <w:tc>
          <w:tcPr>
            <w:tcW w:w="340" w:type="pct"/>
            <w:tcBorders>
              <w:top w:val="nil"/>
              <w:left w:val="single" w:sz="4" w:space="0" w:color="auto"/>
              <w:bottom w:val="single" w:sz="4" w:space="0" w:color="auto"/>
              <w:right w:val="single" w:sz="4" w:space="0" w:color="auto"/>
            </w:tcBorders>
            <w:shd w:val="clear" w:color="auto" w:fill="auto"/>
            <w:hideMark/>
          </w:tcPr>
          <w:p w14:paraId="4D771D52" w14:textId="77777777" w:rsidR="0076001F" w:rsidRPr="007E0B00" w:rsidRDefault="0076001F" w:rsidP="00726AF8">
            <w:pPr>
              <w:pStyle w:val="ListParagraph"/>
              <w:spacing w:after="0" w:line="240" w:lineRule="auto"/>
              <w:ind w:left="0"/>
              <w:jc w:val="center"/>
              <w:rPr>
                <w:rFonts w:ascii="Arial" w:eastAsia="Times New Roman" w:hAnsi="Arial" w:cs="Arial"/>
                <w:color w:val="000000"/>
                <w:sz w:val="24"/>
                <w:szCs w:val="24"/>
                <w:lang w:eastAsia="en-SG"/>
              </w:rPr>
            </w:pPr>
            <w:r w:rsidRPr="007E0B00">
              <w:rPr>
                <w:rFonts w:ascii="Arial" w:eastAsia="Times New Roman" w:hAnsi="Arial" w:cs="Arial"/>
                <w:color w:val="000000"/>
                <w:sz w:val="24"/>
                <w:szCs w:val="24"/>
                <w:lang w:eastAsia="en-SG"/>
              </w:rPr>
              <w:t>1.</w:t>
            </w:r>
          </w:p>
        </w:tc>
        <w:tc>
          <w:tcPr>
            <w:tcW w:w="4660" w:type="pct"/>
            <w:tcBorders>
              <w:top w:val="nil"/>
              <w:left w:val="nil"/>
              <w:bottom w:val="single" w:sz="4" w:space="0" w:color="auto"/>
              <w:right w:val="single" w:sz="4" w:space="0" w:color="auto"/>
            </w:tcBorders>
            <w:shd w:val="clear" w:color="auto" w:fill="auto"/>
            <w:hideMark/>
          </w:tcPr>
          <w:p w14:paraId="6DACAF8D" w14:textId="77777777" w:rsidR="0076001F" w:rsidRPr="007E0B00" w:rsidRDefault="0076001F" w:rsidP="00726AF8">
            <w:pPr>
              <w:spacing w:after="0" w:line="240" w:lineRule="auto"/>
              <w:rPr>
                <w:rFonts w:ascii="Arial" w:eastAsia="Times New Roman" w:hAnsi="Arial" w:cs="Arial"/>
                <w:color w:val="000000"/>
                <w:sz w:val="24"/>
                <w:szCs w:val="24"/>
                <w:lang w:eastAsia="en-SG"/>
              </w:rPr>
            </w:pPr>
            <w:r w:rsidRPr="007E0B00">
              <w:rPr>
                <w:rFonts w:ascii="Arial" w:eastAsia="Times New Roman" w:hAnsi="Arial" w:cs="Arial"/>
                <w:color w:val="000000"/>
                <w:sz w:val="24"/>
                <w:szCs w:val="24"/>
                <w:lang w:eastAsia="en-SG"/>
              </w:rPr>
              <w:t> </w:t>
            </w:r>
          </w:p>
          <w:p w14:paraId="14D79781" w14:textId="77777777" w:rsidR="0076001F" w:rsidRPr="007E0B00" w:rsidRDefault="0076001F" w:rsidP="00726AF8">
            <w:pPr>
              <w:spacing w:after="0" w:line="240" w:lineRule="auto"/>
              <w:rPr>
                <w:rFonts w:ascii="Arial" w:eastAsia="Times New Roman" w:hAnsi="Arial" w:cs="Arial"/>
                <w:color w:val="000000"/>
                <w:sz w:val="24"/>
                <w:szCs w:val="24"/>
                <w:lang w:eastAsia="en-SG"/>
              </w:rPr>
            </w:pPr>
            <w:r w:rsidRPr="007E0B00">
              <w:rPr>
                <w:rFonts w:ascii="Arial" w:eastAsia="Times New Roman" w:hAnsi="Arial" w:cs="Arial"/>
                <w:color w:val="000000"/>
                <w:sz w:val="24"/>
                <w:szCs w:val="24"/>
                <w:lang w:eastAsia="en-SG"/>
              </w:rPr>
              <w:t> </w:t>
            </w:r>
          </w:p>
          <w:p w14:paraId="2DDBFD44" w14:textId="77777777" w:rsidR="0076001F" w:rsidRPr="007E0B00" w:rsidRDefault="0076001F" w:rsidP="00726AF8">
            <w:pPr>
              <w:spacing w:after="0" w:line="240" w:lineRule="auto"/>
              <w:rPr>
                <w:rFonts w:ascii="Arial" w:eastAsia="Times New Roman" w:hAnsi="Arial" w:cs="Arial"/>
                <w:color w:val="000000"/>
                <w:sz w:val="24"/>
                <w:szCs w:val="24"/>
                <w:lang w:eastAsia="en-SG"/>
              </w:rPr>
            </w:pPr>
            <w:r w:rsidRPr="007E0B00">
              <w:rPr>
                <w:rFonts w:ascii="Arial" w:eastAsia="Times New Roman" w:hAnsi="Arial" w:cs="Arial"/>
                <w:color w:val="000000"/>
                <w:sz w:val="24"/>
                <w:szCs w:val="24"/>
                <w:lang w:eastAsia="en-SG"/>
              </w:rPr>
              <w:t> </w:t>
            </w:r>
          </w:p>
        </w:tc>
      </w:tr>
    </w:tbl>
    <w:p w14:paraId="0A65655B" w14:textId="77777777" w:rsidR="0076001F" w:rsidRPr="0041508A" w:rsidRDefault="0076001F" w:rsidP="0076001F">
      <w:pPr>
        <w:rPr>
          <w:rFonts w:ascii="Arial" w:hAnsi="Arial" w:cs="Arial"/>
          <w:i/>
          <w:iCs/>
          <w:sz w:val="20"/>
          <w:szCs w:val="20"/>
        </w:rPr>
      </w:pPr>
      <w:r w:rsidRPr="0041508A">
        <w:rPr>
          <w:rFonts w:ascii="Arial" w:hAnsi="Arial" w:cs="Arial"/>
          <w:i/>
          <w:iCs/>
          <w:sz w:val="20"/>
          <w:szCs w:val="20"/>
        </w:rPr>
        <w:t>Please insert additional rows as necessary</w:t>
      </w:r>
    </w:p>
    <w:p w14:paraId="6EEE0A87" w14:textId="77777777" w:rsidR="0076001F" w:rsidRPr="007E0B00" w:rsidRDefault="0076001F" w:rsidP="0076001F">
      <w:pPr>
        <w:rPr>
          <w:rFonts w:ascii="Arial" w:hAnsi="Arial" w:cs="Arial"/>
          <w:sz w:val="24"/>
          <w:szCs w:val="24"/>
          <w:u w:val="single"/>
        </w:rPr>
      </w:pPr>
      <w:r w:rsidRPr="007E0B00">
        <w:rPr>
          <w:rFonts w:ascii="Arial" w:hAnsi="Arial" w:cs="Arial"/>
          <w:sz w:val="24"/>
          <w:szCs w:val="24"/>
          <w:u w:val="single"/>
        </w:rPr>
        <w:t>Feedback</w:t>
      </w:r>
      <w:r>
        <w:rPr>
          <w:rFonts w:ascii="Arial" w:hAnsi="Arial" w:cs="Arial"/>
          <w:sz w:val="24"/>
          <w:szCs w:val="24"/>
          <w:u w:val="single"/>
        </w:rPr>
        <w:t xml:space="preserve"> on </w:t>
      </w:r>
      <w:r w:rsidRPr="00535037">
        <w:rPr>
          <w:rFonts w:ascii="Arial" w:hAnsi="Arial" w:cs="Arial"/>
          <w:sz w:val="24"/>
          <w:szCs w:val="24"/>
          <w:u w:val="single"/>
        </w:rPr>
        <w:t>Facilitated Dispute Resolution Process</w:t>
      </w:r>
      <w:r>
        <w:rPr>
          <w:rFonts w:ascii="Arial" w:hAnsi="Arial" w:cs="Arial"/>
          <w:sz w:val="24"/>
          <w:szCs w:val="24"/>
          <w:u w:val="single"/>
        </w:rPr>
        <w:t xml:space="preserve"> (sections 3.4 – 3.5)</w:t>
      </w:r>
    </w:p>
    <w:tbl>
      <w:tblPr>
        <w:tblW w:w="5210" w:type="pct"/>
        <w:tblLook w:val="04A0" w:firstRow="1" w:lastRow="0" w:firstColumn="1" w:lastColumn="0" w:noHBand="0" w:noVBand="1"/>
      </w:tblPr>
      <w:tblGrid>
        <w:gridCol w:w="639"/>
        <w:gridCol w:w="8756"/>
      </w:tblGrid>
      <w:tr w:rsidR="0076001F" w:rsidRPr="007E0B00" w14:paraId="1C93B121" w14:textId="77777777" w:rsidTr="00726AF8">
        <w:trPr>
          <w:trHeight w:val="460"/>
        </w:trPr>
        <w:tc>
          <w:tcPr>
            <w:tcW w:w="34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D16DF45" w14:textId="77777777" w:rsidR="0076001F" w:rsidRPr="007E0B00" w:rsidRDefault="0076001F" w:rsidP="00726AF8">
            <w:pPr>
              <w:spacing w:after="0" w:line="240" w:lineRule="auto"/>
              <w:jc w:val="center"/>
              <w:rPr>
                <w:rFonts w:ascii="Arial" w:eastAsia="Times New Roman" w:hAnsi="Arial" w:cs="Arial"/>
                <w:sz w:val="24"/>
                <w:szCs w:val="24"/>
                <w:lang w:eastAsia="en-SG"/>
              </w:rPr>
            </w:pPr>
            <w:r w:rsidRPr="007E0B00">
              <w:rPr>
                <w:rFonts w:ascii="Arial" w:eastAsia="Times New Roman" w:hAnsi="Arial" w:cs="Arial"/>
                <w:sz w:val="24"/>
                <w:szCs w:val="24"/>
                <w:lang w:eastAsia="en-SG"/>
              </w:rPr>
              <w:t xml:space="preserve">S/N </w:t>
            </w:r>
          </w:p>
        </w:tc>
        <w:tc>
          <w:tcPr>
            <w:tcW w:w="4660" w:type="pct"/>
            <w:tcBorders>
              <w:top w:val="single" w:sz="4" w:space="0" w:color="auto"/>
              <w:left w:val="nil"/>
              <w:bottom w:val="single" w:sz="4" w:space="0" w:color="auto"/>
              <w:right w:val="single" w:sz="4" w:space="0" w:color="auto"/>
            </w:tcBorders>
            <w:shd w:val="clear" w:color="000000" w:fill="D9D9D9"/>
            <w:vAlign w:val="center"/>
            <w:hideMark/>
          </w:tcPr>
          <w:p w14:paraId="31802838" w14:textId="77777777" w:rsidR="0076001F" w:rsidRPr="007E0B00" w:rsidRDefault="0076001F" w:rsidP="00726AF8">
            <w:pPr>
              <w:spacing w:after="0" w:line="240" w:lineRule="auto"/>
              <w:jc w:val="center"/>
              <w:rPr>
                <w:rFonts w:ascii="Arial" w:eastAsia="Times New Roman" w:hAnsi="Arial" w:cs="Arial"/>
                <w:sz w:val="24"/>
                <w:szCs w:val="24"/>
                <w:lang w:eastAsia="en-SG"/>
              </w:rPr>
            </w:pPr>
            <w:r>
              <w:rPr>
                <w:rFonts w:ascii="Arial" w:eastAsia="Times New Roman" w:hAnsi="Arial" w:cs="Arial"/>
                <w:sz w:val="24"/>
                <w:szCs w:val="24"/>
                <w:lang w:eastAsia="en-SG"/>
              </w:rPr>
              <w:t>Comments &amp; Feedback</w:t>
            </w:r>
            <w:r w:rsidRPr="007E0B00">
              <w:rPr>
                <w:rFonts w:ascii="Arial" w:eastAsia="Times New Roman" w:hAnsi="Arial" w:cs="Arial"/>
                <w:sz w:val="24"/>
                <w:szCs w:val="24"/>
                <w:lang w:eastAsia="en-SG"/>
              </w:rPr>
              <w:t xml:space="preserve"> </w:t>
            </w:r>
          </w:p>
        </w:tc>
      </w:tr>
      <w:tr w:rsidR="0076001F" w:rsidRPr="007E0B00" w14:paraId="026781D0" w14:textId="77777777" w:rsidTr="00726AF8">
        <w:trPr>
          <w:trHeight w:val="357"/>
        </w:trPr>
        <w:tc>
          <w:tcPr>
            <w:tcW w:w="340" w:type="pct"/>
            <w:tcBorders>
              <w:top w:val="nil"/>
              <w:left w:val="single" w:sz="4" w:space="0" w:color="auto"/>
              <w:bottom w:val="single" w:sz="4" w:space="0" w:color="auto"/>
              <w:right w:val="single" w:sz="4" w:space="0" w:color="auto"/>
            </w:tcBorders>
            <w:shd w:val="clear" w:color="auto" w:fill="auto"/>
            <w:hideMark/>
          </w:tcPr>
          <w:p w14:paraId="68FF0F16" w14:textId="77777777" w:rsidR="0076001F" w:rsidRPr="007E0B00" w:rsidRDefault="0076001F" w:rsidP="00726AF8">
            <w:pPr>
              <w:pStyle w:val="ListParagraph"/>
              <w:spacing w:after="0" w:line="240" w:lineRule="auto"/>
              <w:ind w:left="0"/>
              <w:jc w:val="center"/>
              <w:rPr>
                <w:rFonts w:ascii="Arial" w:eastAsia="Times New Roman" w:hAnsi="Arial" w:cs="Arial"/>
                <w:color w:val="000000"/>
                <w:sz w:val="24"/>
                <w:szCs w:val="24"/>
                <w:lang w:eastAsia="en-SG"/>
              </w:rPr>
            </w:pPr>
            <w:r w:rsidRPr="007E0B00">
              <w:rPr>
                <w:rFonts w:ascii="Arial" w:eastAsia="Times New Roman" w:hAnsi="Arial" w:cs="Arial"/>
                <w:color w:val="000000"/>
                <w:sz w:val="24"/>
                <w:szCs w:val="24"/>
                <w:lang w:eastAsia="en-SG"/>
              </w:rPr>
              <w:t>1.</w:t>
            </w:r>
          </w:p>
        </w:tc>
        <w:tc>
          <w:tcPr>
            <w:tcW w:w="4660" w:type="pct"/>
            <w:tcBorders>
              <w:top w:val="nil"/>
              <w:left w:val="nil"/>
              <w:bottom w:val="single" w:sz="4" w:space="0" w:color="auto"/>
              <w:right w:val="single" w:sz="4" w:space="0" w:color="auto"/>
            </w:tcBorders>
            <w:shd w:val="clear" w:color="auto" w:fill="auto"/>
            <w:hideMark/>
          </w:tcPr>
          <w:p w14:paraId="1BF29F81" w14:textId="77777777" w:rsidR="0076001F" w:rsidRPr="007E0B00" w:rsidRDefault="0076001F" w:rsidP="00726AF8">
            <w:pPr>
              <w:spacing w:after="0" w:line="240" w:lineRule="auto"/>
              <w:rPr>
                <w:rFonts w:ascii="Arial" w:eastAsia="Times New Roman" w:hAnsi="Arial" w:cs="Arial"/>
                <w:color w:val="000000"/>
                <w:sz w:val="24"/>
                <w:szCs w:val="24"/>
                <w:lang w:eastAsia="en-SG"/>
              </w:rPr>
            </w:pPr>
            <w:r w:rsidRPr="007E0B00">
              <w:rPr>
                <w:rFonts w:ascii="Arial" w:eastAsia="Times New Roman" w:hAnsi="Arial" w:cs="Arial"/>
                <w:color w:val="000000"/>
                <w:sz w:val="24"/>
                <w:szCs w:val="24"/>
                <w:lang w:eastAsia="en-SG"/>
              </w:rPr>
              <w:t> </w:t>
            </w:r>
          </w:p>
          <w:p w14:paraId="45DDC98A" w14:textId="77777777" w:rsidR="0076001F" w:rsidRPr="007E0B00" w:rsidRDefault="0076001F" w:rsidP="00726AF8">
            <w:pPr>
              <w:spacing w:after="0" w:line="240" w:lineRule="auto"/>
              <w:rPr>
                <w:rFonts w:ascii="Arial" w:eastAsia="Times New Roman" w:hAnsi="Arial" w:cs="Arial"/>
                <w:color w:val="000000"/>
                <w:sz w:val="24"/>
                <w:szCs w:val="24"/>
                <w:lang w:eastAsia="en-SG"/>
              </w:rPr>
            </w:pPr>
            <w:r w:rsidRPr="007E0B00">
              <w:rPr>
                <w:rFonts w:ascii="Arial" w:eastAsia="Times New Roman" w:hAnsi="Arial" w:cs="Arial"/>
                <w:color w:val="000000"/>
                <w:sz w:val="24"/>
                <w:szCs w:val="24"/>
                <w:lang w:eastAsia="en-SG"/>
              </w:rPr>
              <w:t> </w:t>
            </w:r>
          </w:p>
          <w:p w14:paraId="68899D61" w14:textId="77777777" w:rsidR="0076001F" w:rsidRPr="007E0B00" w:rsidRDefault="0076001F" w:rsidP="00726AF8">
            <w:pPr>
              <w:spacing w:after="0" w:line="240" w:lineRule="auto"/>
              <w:rPr>
                <w:rFonts w:ascii="Arial" w:eastAsia="Times New Roman" w:hAnsi="Arial" w:cs="Arial"/>
                <w:color w:val="000000"/>
                <w:sz w:val="24"/>
                <w:szCs w:val="24"/>
                <w:lang w:eastAsia="en-SG"/>
              </w:rPr>
            </w:pPr>
            <w:r w:rsidRPr="007E0B00">
              <w:rPr>
                <w:rFonts w:ascii="Arial" w:eastAsia="Times New Roman" w:hAnsi="Arial" w:cs="Arial"/>
                <w:color w:val="000000"/>
                <w:sz w:val="24"/>
                <w:szCs w:val="24"/>
                <w:lang w:eastAsia="en-SG"/>
              </w:rPr>
              <w:t> </w:t>
            </w:r>
          </w:p>
        </w:tc>
      </w:tr>
    </w:tbl>
    <w:p w14:paraId="57EBA76F" w14:textId="77777777" w:rsidR="0076001F" w:rsidRPr="0041508A" w:rsidRDefault="0076001F" w:rsidP="0076001F">
      <w:pPr>
        <w:rPr>
          <w:rFonts w:ascii="Arial" w:hAnsi="Arial" w:cs="Arial"/>
          <w:i/>
          <w:iCs/>
          <w:sz w:val="20"/>
          <w:szCs w:val="20"/>
        </w:rPr>
      </w:pPr>
      <w:r w:rsidRPr="0041508A">
        <w:rPr>
          <w:rFonts w:ascii="Arial" w:hAnsi="Arial" w:cs="Arial"/>
          <w:i/>
          <w:iCs/>
          <w:sz w:val="20"/>
          <w:szCs w:val="20"/>
        </w:rPr>
        <w:t>Please insert additional rows as necessary</w:t>
      </w:r>
    </w:p>
    <w:p w14:paraId="068320E0" w14:textId="77777777" w:rsidR="0076001F" w:rsidRPr="007E0B00" w:rsidRDefault="0076001F" w:rsidP="0076001F">
      <w:pPr>
        <w:rPr>
          <w:rFonts w:ascii="Arial" w:hAnsi="Arial" w:cs="Arial"/>
          <w:sz w:val="24"/>
          <w:szCs w:val="24"/>
          <w:u w:val="single"/>
        </w:rPr>
      </w:pPr>
      <w:r w:rsidRPr="007E0B00">
        <w:rPr>
          <w:rFonts w:ascii="Arial" w:hAnsi="Arial" w:cs="Arial"/>
          <w:sz w:val="24"/>
          <w:szCs w:val="24"/>
          <w:u w:val="single"/>
        </w:rPr>
        <w:t>Feedback</w:t>
      </w:r>
      <w:r>
        <w:rPr>
          <w:rFonts w:ascii="Arial" w:hAnsi="Arial" w:cs="Arial"/>
          <w:sz w:val="24"/>
          <w:szCs w:val="24"/>
          <w:u w:val="single"/>
        </w:rPr>
        <w:t xml:space="preserve"> on </w:t>
      </w:r>
      <w:r w:rsidRPr="00535037">
        <w:rPr>
          <w:rFonts w:ascii="Arial" w:hAnsi="Arial" w:cs="Arial"/>
          <w:sz w:val="24"/>
          <w:szCs w:val="24"/>
          <w:u w:val="single"/>
        </w:rPr>
        <w:t>Roles of the Fair Tenancy Industry Committee</w:t>
      </w:r>
      <w:r>
        <w:rPr>
          <w:rFonts w:ascii="Arial" w:hAnsi="Arial" w:cs="Arial"/>
          <w:sz w:val="24"/>
          <w:szCs w:val="24"/>
          <w:u w:val="single"/>
        </w:rPr>
        <w:t xml:space="preserve"> (section 3.6)</w:t>
      </w:r>
    </w:p>
    <w:tbl>
      <w:tblPr>
        <w:tblW w:w="5210" w:type="pct"/>
        <w:tblLook w:val="04A0" w:firstRow="1" w:lastRow="0" w:firstColumn="1" w:lastColumn="0" w:noHBand="0" w:noVBand="1"/>
      </w:tblPr>
      <w:tblGrid>
        <w:gridCol w:w="639"/>
        <w:gridCol w:w="8756"/>
      </w:tblGrid>
      <w:tr w:rsidR="0076001F" w:rsidRPr="007E0B00" w14:paraId="565A7AD2" w14:textId="77777777" w:rsidTr="00726AF8">
        <w:trPr>
          <w:trHeight w:val="461"/>
        </w:trPr>
        <w:tc>
          <w:tcPr>
            <w:tcW w:w="34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F90E9CB" w14:textId="77777777" w:rsidR="0076001F" w:rsidRPr="007E0B00" w:rsidRDefault="0076001F" w:rsidP="00726AF8">
            <w:pPr>
              <w:spacing w:after="0" w:line="240" w:lineRule="auto"/>
              <w:jc w:val="center"/>
              <w:rPr>
                <w:rFonts w:ascii="Arial" w:eastAsia="Times New Roman" w:hAnsi="Arial" w:cs="Arial"/>
                <w:sz w:val="24"/>
                <w:szCs w:val="24"/>
                <w:lang w:eastAsia="en-SG"/>
              </w:rPr>
            </w:pPr>
            <w:r w:rsidRPr="007E0B00">
              <w:rPr>
                <w:rFonts w:ascii="Arial" w:eastAsia="Times New Roman" w:hAnsi="Arial" w:cs="Arial"/>
                <w:sz w:val="24"/>
                <w:szCs w:val="24"/>
                <w:lang w:eastAsia="en-SG"/>
              </w:rPr>
              <w:t xml:space="preserve">S/N </w:t>
            </w:r>
          </w:p>
        </w:tc>
        <w:tc>
          <w:tcPr>
            <w:tcW w:w="4660" w:type="pct"/>
            <w:tcBorders>
              <w:top w:val="single" w:sz="4" w:space="0" w:color="auto"/>
              <w:left w:val="nil"/>
              <w:bottom w:val="single" w:sz="4" w:space="0" w:color="auto"/>
              <w:right w:val="single" w:sz="4" w:space="0" w:color="auto"/>
            </w:tcBorders>
            <w:shd w:val="clear" w:color="000000" w:fill="D9D9D9"/>
            <w:vAlign w:val="center"/>
            <w:hideMark/>
          </w:tcPr>
          <w:p w14:paraId="25660855" w14:textId="77777777" w:rsidR="0076001F" w:rsidRPr="007E0B00" w:rsidRDefault="0076001F" w:rsidP="00726AF8">
            <w:pPr>
              <w:spacing w:after="0" w:line="240" w:lineRule="auto"/>
              <w:jc w:val="center"/>
              <w:rPr>
                <w:rFonts w:ascii="Arial" w:eastAsia="Times New Roman" w:hAnsi="Arial" w:cs="Arial"/>
                <w:sz w:val="24"/>
                <w:szCs w:val="24"/>
                <w:lang w:eastAsia="en-SG"/>
              </w:rPr>
            </w:pPr>
            <w:r>
              <w:rPr>
                <w:rFonts w:ascii="Arial" w:eastAsia="Times New Roman" w:hAnsi="Arial" w:cs="Arial"/>
                <w:sz w:val="24"/>
                <w:szCs w:val="24"/>
                <w:lang w:eastAsia="en-SG"/>
              </w:rPr>
              <w:t>Comments &amp; Feedback</w:t>
            </w:r>
            <w:r w:rsidRPr="007E0B00">
              <w:rPr>
                <w:rFonts w:ascii="Arial" w:eastAsia="Times New Roman" w:hAnsi="Arial" w:cs="Arial"/>
                <w:sz w:val="24"/>
                <w:szCs w:val="24"/>
                <w:lang w:eastAsia="en-SG"/>
              </w:rPr>
              <w:t xml:space="preserve"> </w:t>
            </w:r>
          </w:p>
        </w:tc>
      </w:tr>
      <w:tr w:rsidR="0076001F" w:rsidRPr="007E0B00" w14:paraId="687CCE36" w14:textId="77777777" w:rsidTr="00726AF8">
        <w:trPr>
          <w:trHeight w:val="303"/>
        </w:trPr>
        <w:tc>
          <w:tcPr>
            <w:tcW w:w="340" w:type="pct"/>
            <w:tcBorders>
              <w:top w:val="nil"/>
              <w:left w:val="single" w:sz="4" w:space="0" w:color="auto"/>
              <w:bottom w:val="single" w:sz="4" w:space="0" w:color="auto"/>
              <w:right w:val="single" w:sz="4" w:space="0" w:color="auto"/>
            </w:tcBorders>
            <w:shd w:val="clear" w:color="auto" w:fill="auto"/>
            <w:hideMark/>
          </w:tcPr>
          <w:p w14:paraId="6826B13D" w14:textId="77777777" w:rsidR="0076001F" w:rsidRPr="007E0B00" w:rsidRDefault="0076001F" w:rsidP="00726AF8">
            <w:pPr>
              <w:pStyle w:val="ListParagraph"/>
              <w:spacing w:after="0" w:line="240" w:lineRule="auto"/>
              <w:ind w:left="0"/>
              <w:jc w:val="center"/>
              <w:rPr>
                <w:rFonts w:ascii="Arial" w:eastAsia="Times New Roman" w:hAnsi="Arial" w:cs="Arial"/>
                <w:color w:val="000000"/>
                <w:sz w:val="24"/>
                <w:szCs w:val="24"/>
                <w:lang w:eastAsia="en-SG"/>
              </w:rPr>
            </w:pPr>
            <w:r w:rsidRPr="007E0B00">
              <w:rPr>
                <w:rFonts w:ascii="Arial" w:eastAsia="Times New Roman" w:hAnsi="Arial" w:cs="Arial"/>
                <w:color w:val="000000"/>
                <w:sz w:val="24"/>
                <w:szCs w:val="24"/>
                <w:lang w:eastAsia="en-SG"/>
              </w:rPr>
              <w:t>1.</w:t>
            </w:r>
          </w:p>
        </w:tc>
        <w:tc>
          <w:tcPr>
            <w:tcW w:w="4660" w:type="pct"/>
            <w:tcBorders>
              <w:top w:val="nil"/>
              <w:left w:val="nil"/>
              <w:bottom w:val="single" w:sz="4" w:space="0" w:color="auto"/>
              <w:right w:val="single" w:sz="4" w:space="0" w:color="auto"/>
            </w:tcBorders>
            <w:shd w:val="clear" w:color="auto" w:fill="auto"/>
            <w:hideMark/>
          </w:tcPr>
          <w:p w14:paraId="2F6A6108" w14:textId="77777777" w:rsidR="0076001F" w:rsidRPr="007E0B00" w:rsidRDefault="0076001F" w:rsidP="00726AF8">
            <w:pPr>
              <w:spacing w:after="0" w:line="240" w:lineRule="auto"/>
              <w:rPr>
                <w:rFonts w:ascii="Arial" w:eastAsia="Times New Roman" w:hAnsi="Arial" w:cs="Arial"/>
                <w:color w:val="000000"/>
                <w:sz w:val="24"/>
                <w:szCs w:val="24"/>
                <w:lang w:eastAsia="en-SG"/>
              </w:rPr>
            </w:pPr>
            <w:r w:rsidRPr="007E0B00">
              <w:rPr>
                <w:rFonts w:ascii="Arial" w:eastAsia="Times New Roman" w:hAnsi="Arial" w:cs="Arial"/>
                <w:color w:val="000000"/>
                <w:sz w:val="24"/>
                <w:szCs w:val="24"/>
                <w:lang w:eastAsia="en-SG"/>
              </w:rPr>
              <w:t> </w:t>
            </w:r>
          </w:p>
          <w:p w14:paraId="1F192AA7" w14:textId="77777777" w:rsidR="0076001F" w:rsidRPr="007E0B00" w:rsidRDefault="0076001F" w:rsidP="00726AF8">
            <w:pPr>
              <w:spacing w:after="0" w:line="240" w:lineRule="auto"/>
              <w:rPr>
                <w:rFonts w:ascii="Arial" w:eastAsia="Times New Roman" w:hAnsi="Arial" w:cs="Arial"/>
                <w:color w:val="000000"/>
                <w:sz w:val="24"/>
                <w:szCs w:val="24"/>
                <w:lang w:eastAsia="en-SG"/>
              </w:rPr>
            </w:pPr>
            <w:r w:rsidRPr="007E0B00">
              <w:rPr>
                <w:rFonts w:ascii="Arial" w:eastAsia="Times New Roman" w:hAnsi="Arial" w:cs="Arial"/>
                <w:color w:val="000000"/>
                <w:sz w:val="24"/>
                <w:szCs w:val="24"/>
                <w:lang w:eastAsia="en-SG"/>
              </w:rPr>
              <w:t> </w:t>
            </w:r>
          </w:p>
          <w:p w14:paraId="23860BBB" w14:textId="77777777" w:rsidR="0076001F" w:rsidRPr="007E0B00" w:rsidRDefault="0076001F" w:rsidP="00726AF8">
            <w:pPr>
              <w:spacing w:after="0" w:line="240" w:lineRule="auto"/>
              <w:rPr>
                <w:rFonts w:ascii="Arial" w:eastAsia="Times New Roman" w:hAnsi="Arial" w:cs="Arial"/>
                <w:color w:val="000000"/>
                <w:sz w:val="24"/>
                <w:szCs w:val="24"/>
                <w:lang w:eastAsia="en-SG"/>
              </w:rPr>
            </w:pPr>
            <w:r w:rsidRPr="007E0B00">
              <w:rPr>
                <w:rFonts w:ascii="Arial" w:eastAsia="Times New Roman" w:hAnsi="Arial" w:cs="Arial"/>
                <w:color w:val="000000"/>
                <w:sz w:val="24"/>
                <w:szCs w:val="24"/>
                <w:lang w:eastAsia="en-SG"/>
              </w:rPr>
              <w:t> </w:t>
            </w:r>
          </w:p>
        </w:tc>
      </w:tr>
    </w:tbl>
    <w:p w14:paraId="16FFE02F" w14:textId="77777777" w:rsidR="0076001F" w:rsidRPr="0041508A" w:rsidRDefault="0076001F" w:rsidP="0076001F">
      <w:pPr>
        <w:rPr>
          <w:rFonts w:ascii="Arial" w:hAnsi="Arial" w:cs="Arial"/>
          <w:i/>
          <w:iCs/>
          <w:sz w:val="20"/>
          <w:szCs w:val="20"/>
        </w:rPr>
      </w:pPr>
      <w:r w:rsidRPr="0041508A">
        <w:rPr>
          <w:rFonts w:ascii="Arial" w:hAnsi="Arial" w:cs="Arial"/>
          <w:i/>
          <w:iCs/>
          <w:sz w:val="20"/>
          <w:szCs w:val="20"/>
        </w:rPr>
        <w:t>Please insert additional rows as necessary</w:t>
      </w:r>
    </w:p>
    <w:p w14:paraId="71483A7F" w14:textId="77777777" w:rsidR="0076001F" w:rsidRPr="007E0B00" w:rsidRDefault="0076001F" w:rsidP="0076001F">
      <w:pPr>
        <w:spacing w:after="0"/>
        <w:rPr>
          <w:rFonts w:ascii="Arial" w:hAnsi="Arial" w:cs="Arial"/>
          <w:sz w:val="24"/>
          <w:szCs w:val="24"/>
        </w:rPr>
      </w:pPr>
    </w:p>
    <w:p w14:paraId="7AF908A7" w14:textId="77777777" w:rsidR="0076001F" w:rsidRPr="007E0B00" w:rsidRDefault="0076001F" w:rsidP="0076001F">
      <w:pPr>
        <w:rPr>
          <w:rFonts w:ascii="Arial" w:hAnsi="Arial" w:cs="Arial"/>
          <w:sz w:val="24"/>
          <w:szCs w:val="24"/>
          <w:u w:val="single"/>
        </w:rPr>
      </w:pPr>
      <w:r w:rsidRPr="007E0B00">
        <w:rPr>
          <w:rFonts w:ascii="Arial" w:hAnsi="Arial" w:cs="Arial"/>
          <w:sz w:val="24"/>
          <w:szCs w:val="24"/>
          <w:u w:val="single"/>
        </w:rPr>
        <w:t>Feedback submitted by:</w:t>
      </w:r>
    </w:p>
    <w:tbl>
      <w:tblPr>
        <w:tblW w:w="3296" w:type="pct"/>
        <w:tblLook w:val="04A0" w:firstRow="1" w:lastRow="0" w:firstColumn="1" w:lastColumn="0" w:noHBand="0" w:noVBand="1"/>
      </w:tblPr>
      <w:tblGrid>
        <w:gridCol w:w="2804"/>
        <w:gridCol w:w="3139"/>
      </w:tblGrid>
      <w:tr w:rsidR="0076001F" w:rsidRPr="007E0B00" w14:paraId="07431136" w14:textId="77777777" w:rsidTr="00726AF8">
        <w:trPr>
          <w:trHeight w:val="544"/>
        </w:trPr>
        <w:tc>
          <w:tcPr>
            <w:tcW w:w="1905" w:type="pct"/>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ECDEBE0" w14:textId="77777777" w:rsidR="0076001F" w:rsidRPr="007E0B00" w:rsidRDefault="0076001F" w:rsidP="00726AF8">
            <w:pPr>
              <w:spacing w:after="0" w:line="240" w:lineRule="auto"/>
              <w:rPr>
                <w:rFonts w:ascii="Arial" w:eastAsia="Times New Roman" w:hAnsi="Arial" w:cs="Arial"/>
                <w:color w:val="000000"/>
                <w:sz w:val="24"/>
                <w:szCs w:val="24"/>
                <w:lang w:eastAsia="en-SG"/>
              </w:rPr>
            </w:pPr>
            <w:r w:rsidRPr="007E0B00">
              <w:rPr>
                <w:rFonts w:ascii="Arial" w:eastAsia="Times New Roman" w:hAnsi="Arial" w:cs="Arial"/>
                <w:color w:val="000000"/>
                <w:sz w:val="24"/>
                <w:szCs w:val="24"/>
                <w:lang w:eastAsia="en-SG"/>
              </w:rPr>
              <w:t>Name</w:t>
            </w:r>
          </w:p>
        </w:tc>
        <w:tc>
          <w:tcPr>
            <w:tcW w:w="3095" w:type="pct"/>
            <w:tcBorders>
              <w:top w:val="single" w:sz="4" w:space="0" w:color="auto"/>
              <w:left w:val="nil"/>
              <w:bottom w:val="single" w:sz="4" w:space="0" w:color="auto"/>
              <w:right w:val="single" w:sz="4" w:space="0" w:color="000000"/>
            </w:tcBorders>
            <w:shd w:val="clear" w:color="auto" w:fill="auto"/>
            <w:noWrap/>
            <w:hideMark/>
          </w:tcPr>
          <w:p w14:paraId="7CDEB7EE" w14:textId="77777777" w:rsidR="0076001F" w:rsidRPr="007E0B00" w:rsidRDefault="0076001F" w:rsidP="00726AF8">
            <w:pPr>
              <w:spacing w:after="0" w:line="240" w:lineRule="auto"/>
              <w:rPr>
                <w:rFonts w:ascii="Arial" w:eastAsia="Times New Roman" w:hAnsi="Arial" w:cs="Arial"/>
                <w:color w:val="000000"/>
                <w:sz w:val="24"/>
                <w:szCs w:val="24"/>
                <w:lang w:eastAsia="en-SG"/>
              </w:rPr>
            </w:pPr>
            <w:r w:rsidRPr="007E0B00">
              <w:rPr>
                <w:rFonts w:ascii="Arial" w:eastAsia="Times New Roman" w:hAnsi="Arial" w:cs="Arial"/>
                <w:color w:val="000000"/>
                <w:sz w:val="24"/>
                <w:szCs w:val="24"/>
                <w:lang w:eastAsia="en-SG"/>
              </w:rPr>
              <w:t> </w:t>
            </w:r>
          </w:p>
        </w:tc>
      </w:tr>
      <w:tr w:rsidR="0076001F" w:rsidRPr="007E0B00" w14:paraId="4B331459" w14:textId="77777777" w:rsidTr="00726AF8">
        <w:trPr>
          <w:trHeight w:val="411"/>
        </w:trPr>
        <w:tc>
          <w:tcPr>
            <w:tcW w:w="1905" w:type="pct"/>
            <w:tcBorders>
              <w:top w:val="single" w:sz="4" w:space="0" w:color="auto"/>
              <w:left w:val="single" w:sz="4" w:space="0" w:color="auto"/>
              <w:bottom w:val="single" w:sz="4" w:space="0" w:color="auto"/>
              <w:right w:val="single" w:sz="4" w:space="0" w:color="000000"/>
            </w:tcBorders>
            <w:shd w:val="clear" w:color="000000" w:fill="D9D9D9"/>
            <w:noWrap/>
            <w:vAlign w:val="center"/>
          </w:tcPr>
          <w:p w14:paraId="32F7FFE3" w14:textId="77777777" w:rsidR="0076001F" w:rsidRPr="007E0B00" w:rsidRDefault="0076001F" w:rsidP="00726AF8">
            <w:pPr>
              <w:spacing w:after="0" w:line="240" w:lineRule="auto"/>
              <w:rPr>
                <w:rFonts w:ascii="Arial" w:eastAsia="Times New Roman" w:hAnsi="Arial" w:cs="Arial"/>
                <w:color w:val="000000"/>
                <w:sz w:val="24"/>
                <w:szCs w:val="24"/>
                <w:lang w:eastAsia="en-SG"/>
              </w:rPr>
            </w:pPr>
            <w:r w:rsidRPr="007E0B00">
              <w:rPr>
                <w:rFonts w:ascii="Arial" w:eastAsia="Times New Roman" w:hAnsi="Arial" w:cs="Arial"/>
                <w:color w:val="000000"/>
                <w:sz w:val="24"/>
                <w:szCs w:val="24"/>
                <w:lang w:eastAsia="en-SG"/>
              </w:rPr>
              <w:t>Designation</w:t>
            </w:r>
          </w:p>
        </w:tc>
        <w:tc>
          <w:tcPr>
            <w:tcW w:w="3095" w:type="pct"/>
            <w:tcBorders>
              <w:top w:val="single" w:sz="4" w:space="0" w:color="auto"/>
              <w:left w:val="nil"/>
              <w:bottom w:val="single" w:sz="4" w:space="0" w:color="auto"/>
              <w:right w:val="single" w:sz="4" w:space="0" w:color="000000"/>
            </w:tcBorders>
            <w:shd w:val="clear" w:color="auto" w:fill="auto"/>
            <w:noWrap/>
          </w:tcPr>
          <w:p w14:paraId="6F2074F0" w14:textId="77777777" w:rsidR="0076001F" w:rsidRPr="007E0B00" w:rsidRDefault="0076001F" w:rsidP="00726AF8">
            <w:pPr>
              <w:spacing w:after="0" w:line="240" w:lineRule="auto"/>
              <w:rPr>
                <w:rFonts w:ascii="Arial" w:eastAsia="Times New Roman" w:hAnsi="Arial" w:cs="Arial"/>
                <w:color w:val="000000"/>
                <w:sz w:val="24"/>
                <w:szCs w:val="24"/>
                <w:lang w:eastAsia="en-SG"/>
              </w:rPr>
            </w:pPr>
          </w:p>
        </w:tc>
      </w:tr>
      <w:tr w:rsidR="0076001F" w:rsidRPr="007E0B00" w14:paraId="27D02E5B" w14:textId="77777777" w:rsidTr="00726AF8">
        <w:trPr>
          <w:trHeight w:val="404"/>
        </w:trPr>
        <w:tc>
          <w:tcPr>
            <w:tcW w:w="1905" w:type="pct"/>
            <w:tcBorders>
              <w:top w:val="single" w:sz="4" w:space="0" w:color="auto"/>
              <w:left w:val="single" w:sz="4" w:space="0" w:color="auto"/>
              <w:bottom w:val="single" w:sz="4" w:space="0" w:color="auto"/>
              <w:right w:val="single" w:sz="4" w:space="0" w:color="000000"/>
            </w:tcBorders>
            <w:shd w:val="clear" w:color="000000" w:fill="D9D9D9"/>
            <w:noWrap/>
            <w:vAlign w:val="center"/>
          </w:tcPr>
          <w:p w14:paraId="01A0693C" w14:textId="77777777" w:rsidR="0076001F" w:rsidRDefault="0076001F" w:rsidP="00726AF8">
            <w:pPr>
              <w:spacing w:after="0" w:line="240" w:lineRule="auto"/>
              <w:rPr>
                <w:rFonts w:ascii="Arial" w:eastAsia="Times New Roman" w:hAnsi="Arial" w:cs="Arial"/>
                <w:color w:val="000000"/>
                <w:sz w:val="24"/>
                <w:szCs w:val="24"/>
                <w:lang w:eastAsia="en-SG"/>
              </w:rPr>
            </w:pPr>
            <w:r w:rsidRPr="007E0B00">
              <w:rPr>
                <w:rFonts w:ascii="Arial" w:eastAsia="Times New Roman" w:hAnsi="Arial" w:cs="Arial"/>
                <w:color w:val="000000"/>
                <w:sz w:val="24"/>
                <w:szCs w:val="24"/>
                <w:lang w:eastAsia="en-SG"/>
              </w:rPr>
              <w:t>Company</w:t>
            </w:r>
            <w:r>
              <w:rPr>
                <w:rFonts w:ascii="Arial" w:eastAsia="Times New Roman" w:hAnsi="Arial" w:cs="Arial"/>
                <w:color w:val="000000"/>
                <w:sz w:val="24"/>
                <w:szCs w:val="24"/>
                <w:lang w:eastAsia="en-SG"/>
              </w:rPr>
              <w:t xml:space="preserve"> / Organisation</w:t>
            </w:r>
          </w:p>
          <w:p w14:paraId="01F1E08B" w14:textId="77777777" w:rsidR="0076001F" w:rsidRPr="00FB115F" w:rsidRDefault="0076001F" w:rsidP="00726AF8">
            <w:pPr>
              <w:spacing w:after="0" w:line="240" w:lineRule="auto"/>
              <w:rPr>
                <w:rFonts w:ascii="Arial" w:eastAsia="Times New Roman" w:hAnsi="Arial" w:cs="Arial"/>
                <w:i/>
                <w:iCs/>
                <w:color w:val="000000"/>
                <w:sz w:val="24"/>
                <w:szCs w:val="24"/>
                <w:lang w:eastAsia="en-SG"/>
              </w:rPr>
            </w:pPr>
            <w:r w:rsidRPr="00FB115F">
              <w:rPr>
                <w:rFonts w:ascii="Arial" w:eastAsia="Times New Roman" w:hAnsi="Arial" w:cs="Arial"/>
                <w:i/>
                <w:iCs/>
                <w:color w:val="000000"/>
                <w:sz w:val="24"/>
                <w:szCs w:val="24"/>
                <w:lang w:eastAsia="en-SG"/>
              </w:rPr>
              <w:t>(</w:t>
            </w:r>
            <w:proofErr w:type="gramStart"/>
            <w:r w:rsidRPr="00FB115F">
              <w:rPr>
                <w:rFonts w:ascii="Arial" w:eastAsia="Times New Roman" w:hAnsi="Arial" w:cs="Arial"/>
                <w:i/>
                <w:iCs/>
                <w:color w:val="000000"/>
                <w:sz w:val="24"/>
                <w:szCs w:val="24"/>
                <w:lang w:eastAsia="en-SG"/>
              </w:rPr>
              <w:t>if</w:t>
            </w:r>
            <w:proofErr w:type="gramEnd"/>
            <w:r w:rsidRPr="00FB115F">
              <w:rPr>
                <w:rFonts w:ascii="Arial" w:eastAsia="Times New Roman" w:hAnsi="Arial" w:cs="Arial"/>
                <w:i/>
                <w:iCs/>
                <w:color w:val="000000"/>
                <w:sz w:val="24"/>
                <w:szCs w:val="24"/>
                <w:lang w:eastAsia="en-SG"/>
              </w:rPr>
              <w:t xml:space="preserve"> applicable)</w:t>
            </w:r>
          </w:p>
        </w:tc>
        <w:tc>
          <w:tcPr>
            <w:tcW w:w="3095" w:type="pct"/>
            <w:tcBorders>
              <w:top w:val="single" w:sz="4" w:space="0" w:color="auto"/>
              <w:left w:val="nil"/>
              <w:bottom w:val="single" w:sz="4" w:space="0" w:color="auto"/>
              <w:right w:val="single" w:sz="4" w:space="0" w:color="000000"/>
            </w:tcBorders>
            <w:shd w:val="clear" w:color="auto" w:fill="auto"/>
            <w:noWrap/>
          </w:tcPr>
          <w:p w14:paraId="373FDB63" w14:textId="77777777" w:rsidR="0076001F" w:rsidRPr="007E0B00" w:rsidRDefault="0076001F" w:rsidP="00726AF8">
            <w:pPr>
              <w:spacing w:after="0" w:line="240" w:lineRule="auto"/>
              <w:rPr>
                <w:rFonts w:ascii="Arial" w:eastAsia="Times New Roman" w:hAnsi="Arial" w:cs="Arial"/>
                <w:color w:val="000000"/>
                <w:sz w:val="24"/>
                <w:szCs w:val="24"/>
                <w:lang w:eastAsia="en-SG"/>
              </w:rPr>
            </w:pPr>
          </w:p>
        </w:tc>
      </w:tr>
      <w:tr w:rsidR="0076001F" w:rsidRPr="007E0B00" w14:paraId="1EDCD9B5" w14:textId="77777777" w:rsidTr="00726AF8">
        <w:trPr>
          <w:trHeight w:val="387"/>
        </w:trPr>
        <w:tc>
          <w:tcPr>
            <w:tcW w:w="1905" w:type="pct"/>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88F2BED" w14:textId="77777777" w:rsidR="0076001F" w:rsidRPr="007E0B00" w:rsidRDefault="0076001F" w:rsidP="00726AF8">
            <w:pPr>
              <w:spacing w:after="0" w:line="240" w:lineRule="auto"/>
              <w:rPr>
                <w:rFonts w:ascii="Arial" w:eastAsia="Times New Roman" w:hAnsi="Arial" w:cs="Arial"/>
                <w:color w:val="000000"/>
                <w:sz w:val="24"/>
                <w:szCs w:val="24"/>
                <w:lang w:eastAsia="en-SG"/>
              </w:rPr>
            </w:pPr>
            <w:r w:rsidRPr="007E0B00">
              <w:rPr>
                <w:rFonts w:ascii="Arial" w:eastAsia="Times New Roman" w:hAnsi="Arial" w:cs="Arial"/>
                <w:color w:val="000000"/>
                <w:sz w:val="24"/>
                <w:szCs w:val="24"/>
                <w:lang w:eastAsia="en-SG"/>
              </w:rPr>
              <w:t>Email</w:t>
            </w:r>
          </w:p>
        </w:tc>
        <w:tc>
          <w:tcPr>
            <w:tcW w:w="3095" w:type="pct"/>
            <w:tcBorders>
              <w:top w:val="single" w:sz="4" w:space="0" w:color="auto"/>
              <w:left w:val="nil"/>
              <w:bottom w:val="single" w:sz="4" w:space="0" w:color="auto"/>
              <w:right w:val="single" w:sz="4" w:space="0" w:color="000000"/>
            </w:tcBorders>
            <w:shd w:val="clear" w:color="auto" w:fill="auto"/>
            <w:noWrap/>
            <w:hideMark/>
          </w:tcPr>
          <w:p w14:paraId="27951F41" w14:textId="77777777" w:rsidR="0076001F" w:rsidRPr="007E0B00" w:rsidRDefault="0076001F" w:rsidP="00726AF8">
            <w:pPr>
              <w:spacing w:after="0" w:line="240" w:lineRule="auto"/>
              <w:rPr>
                <w:rFonts w:ascii="Arial" w:eastAsia="Times New Roman" w:hAnsi="Arial" w:cs="Arial"/>
                <w:color w:val="000000"/>
                <w:sz w:val="24"/>
                <w:szCs w:val="24"/>
                <w:lang w:eastAsia="en-SG"/>
              </w:rPr>
            </w:pPr>
            <w:r w:rsidRPr="007E0B00">
              <w:rPr>
                <w:rFonts w:ascii="Arial" w:eastAsia="Times New Roman" w:hAnsi="Arial" w:cs="Arial"/>
                <w:color w:val="000000"/>
                <w:sz w:val="24"/>
                <w:szCs w:val="24"/>
                <w:lang w:eastAsia="en-SG"/>
              </w:rPr>
              <w:t> </w:t>
            </w:r>
          </w:p>
        </w:tc>
      </w:tr>
      <w:tr w:rsidR="0076001F" w:rsidRPr="007E0B00" w14:paraId="57C8FDD6" w14:textId="77777777" w:rsidTr="00726AF8">
        <w:trPr>
          <w:trHeight w:val="387"/>
        </w:trPr>
        <w:tc>
          <w:tcPr>
            <w:tcW w:w="1905" w:type="pct"/>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998A71C" w14:textId="77777777" w:rsidR="0076001F" w:rsidRPr="007E0B00" w:rsidRDefault="0076001F" w:rsidP="00726AF8">
            <w:pPr>
              <w:spacing w:after="0" w:line="240" w:lineRule="auto"/>
              <w:rPr>
                <w:rFonts w:ascii="Arial" w:eastAsia="Times New Roman" w:hAnsi="Arial" w:cs="Arial"/>
                <w:color w:val="000000"/>
                <w:sz w:val="24"/>
                <w:szCs w:val="24"/>
                <w:lang w:eastAsia="en-SG"/>
              </w:rPr>
            </w:pPr>
            <w:r w:rsidRPr="007E0B00">
              <w:rPr>
                <w:rFonts w:ascii="Arial" w:eastAsia="Times New Roman" w:hAnsi="Arial" w:cs="Arial"/>
                <w:color w:val="000000"/>
                <w:sz w:val="24"/>
                <w:szCs w:val="24"/>
                <w:lang w:eastAsia="en-SG"/>
              </w:rPr>
              <w:t>Phone Number</w:t>
            </w:r>
          </w:p>
        </w:tc>
        <w:tc>
          <w:tcPr>
            <w:tcW w:w="3095" w:type="pct"/>
            <w:tcBorders>
              <w:top w:val="single" w:sz="4" w:space="0" w:color="auto"/>
              <w:left w:val="nil"/>
              <w:bottom w:val="single" w:sz="4" w:space="0" w:color="auto"/>
              <w:right w:val="single" w:sz="4" w:space="0" w:color="000000"/>
            </w:tcBorders>
            <w:shd w:val="clear" w:color="auto" w:fill="auto"/>
            <w:noWrap/>
            <w:hideMark/>
          </w:tcPr>
          <w:p w14:paraId="104F930C" w14:textId="77777777" w:rsidR="0076001F" w:rsidRPr="007E0B00" w:rsidRDefault="0076001F" w:rsidP="00726AF8">
            <w:pPr>
              <w:spacing w:after="0" w:line="240" w:lineRule="auto"/>
              <w:rPr>
                <w:rFonts w:ascii="Arial" w:eastAsia="Times New Roman" w:hAnsi="Arial" w:cs="Arial"/>
                <w:color w:val="000000"/>
                <w:sz w:val="24"/>
                <w:szCs w:val="24"/>
                <w:lang w:eastAsia="en-SG"/>
              </w:rPr>
            </w:pPr>
            <w:r w:rsidRPr="007E0B00">
              <w:rPr>
                <w:rFonts w:ascii="Arial" w:eastAsia="Times New Roman" w:hAnsi="Arial" w:cs="Arial"/>
                <w:color w:val="000000"/>
                <w:sz w:val="24"/>
                <w:szCs w:val="24"/>
                <w:lang w:eastAsia="en-SG"/>
              </w:rPr>
              <w:t> </w:t>
            </w:r>
          </w:p>
        </w:tc>
      </w:tr>
    </w:tbl>
    <w:p w14:paraId="54BEE9B6" w14:textId="77777777" w:rsidR="0076001F" w:rsidRPr="007E0B00" w:rsidRDefault="0076001F" w:rsidP="0076001F">
      <w:pPr>
        <w:pStyle w:val="BodyText1"/>
        <w:numPr>
          <w:ilvl w:val="0"/>
          <w:numId w:val="0"/>
        </w:numPr>
        <w:spacing w:before="0" w:after="0"/>
        <w:rPr>
          <w:rFonts w:ascii="Arial" w:eastAsia="Times New Roman" w:hAnsi="Arial" w:cs="Arial"/>
          <w:szCs w:val="24"/>
        </w:rPr>
      </w:pPr>
    </w:p>
    <w:p w14:paraId="3B18C555" w14:textId="77777777" w:rsidR="0076001F" w:rsidRPr="0041508A" w:rsidRDefault="0076001F" w:rsidP="0076001F">
      <w:pPr>
        <w:pStyle w:val="BodyText1"/>
        <w:numPr>
          <w:ilvl w:val="0"/>
          <w:numId w:val="0"/>
        </w:numPr>
        <w:spacing w:before="0" w:after="0"/>
        <w:rPr>
          <w:rFonts w:ascii="Arial" w:eastAsia="Times New Roman" w:hAnsi="Arial" w:cs="Arial"/>
          <w:sz w:val="21"/>
          <w:szCs w:val="21"/>
          <w:u w:val="single"/>
        </w:rPr>
      </w:pPr>
      <w:r w:rsidRPr="0041508A">
        <w:rPr>
          <w:rFonts w:ascii="Arial" w:eastAsia="Times New Roman" w:hAnsi="Arial" w:cs="Arial"/>
          <w:sz w:val="21"/>
          <w:szCs w:val="21"/>
          <w:u w:val="single"/>
        </w:rPr>
        <w:t>Note</w:t>
      </w:r>
    </w:p>
    <w:p w14:paraId="40571C08" w14:textId="77777777" w:rsidR="0076001F" w:rsidRPr="0041508A" w:rsidRDefault="0076001F" w:rsidP="0076001F">
      <w:pPr>
        <w:pStyle w:val="BodyText1"/>
        <w:numPr>
          <w:ilvl w:val="0"/>
          <w:numId w:val="0"/>
        </w:numPr>
        <w:spacing w:before="0" w:after="0"/>
        <w:rPr>
          <w:rFonts w:ascii="Arial" w:eastAsia="Times New Roman" w:hAnsi="Arial" w:cs="Arial"/>
          <w:sz w:val="21"/>
          <w:szCs w:val="21"/>
        </w:rPr>
      </w:pPr>
    </w:p>
    <w:p w14:paraId="68DB23B0" w14:textId="77777777" w:rsidR="0076001F" w:rsidRPr="0041508A" w:rsidRDefault="0076001F" w:rsidP="0076001F">
      <w:pPr>
        <w:pStyle w:val="BodyText1"/>
        <w:numPr>
          <w:ilvl w:val="0"/>
          <w:numId w:val="2"/>
        </w:numPr>
        <w:spacing w:before="0" w:after="0"/>
        <w:rPr>
          <w:rFonts w:ascii="Arial" w:eastAsia="Times New Roman" w:hAnsi="Arial" w:cs="Arial"/>
          <w:sz w:val="21"/>
          <w:szCs w:val="21"/>
        </w:rPr>
      </w:pPr>
      <w:r w:rsidRPr="0041508A">
        <w:rPr>
          <w:rFonts w:ascii="Arial" w:eastAsia="Times New Roman" w:hAnsi="Arial" w:cs="Arial"/>
          <w:sz w:val="21"/>
          <w:szCs w:val="21"/>
        </w:rPr>
        <w:t xml:space="preserve">Please submit your completed Annex B to </w:t>
      </w:r>
      <w:hyperlink r:id="rId7" w:history="1">
        <w:r w:rsidRPr="0041508A">
          <w:rPr>
            <w:rStyle w:val="Hyperlink"/>
            <w:rFonts w:ascii="Arial" w:hAnsi="Arial" w:cs="Arial"/>
            <w:sz w:val="21"/>
            <w:szCs w:val="21"/>
          </w:rPr>
          <w:t>mti_email@mti.gov.sg</w:t>
        </w:r>
      </w:hyperlink>
      <w:r w:rsidRPr="0041508A">
        <w:rPr>
          <w:rFonts w:ascii="Arial" w:hAnsi="Arial" w:cs="Arial"/>
          <w:sz w:val="21"/>
          <w:szCs w:val="21"/>
        </w:rPr>
        <w:t xml:space="preserve"> via email by </w:t>
      </w:r>
      <w:r>
        <w:rPr>
          <w:rFonts w:ascii="Arial" w:hAnsi="Arial" w:cs="Arial"/>
          <w:sz w:val="21"/>
          <w:szCs w:val="21"/>
        </w:rPr>
        <w:t>5</w:t>
      </w:r>
      <w:r w:rsidRPr="0041508A">
        <w:rPr>
          <w:rFonts w:ascii="Arial" w:hAnsi="Arial" w:cs="Arial"/>
          <w:sz w:val="21"/>
          <w:szCs w:val="21"/>
        </w:rPr>
        <w:t xml:space="preserve"> Aug 2022.</w:t>
      </w:r>
    </w:p>
    <w:p w14:paraId="39F50D66" w14:textId="77777777" w:rsidR="0076001F" w:rsidRPr="0041508A" w:rsidRDefault="0076001F" w:rsidP="0076001F">
      <w:pPr>
        <w:pStyle w:val="BodyText1"/>
        <w:numPr>
          <w:ilvl w:val="0"/>
          <w:numId w:val="0"/>
        </w:numPr>
        <w:spacing w:before="0" w:after="0"/>
        <w:rPr>
          <w:rFonts w:ascii="Arial" w:eastAsia="Times New Roman" w:hAnsi="Arial" w:cs="Arial"/>
          <w:sz w:val="21"/>
          <w:szCs w:val="21"/>
        </w:rPr>
      </w:pPr>
    </w:p>
    <w:p w14:paraId="090FE291" w14:textId="77777777" w:rsidR="0076001F" w:rsidRPr="0041508A" w:rsidRDefault="0076001F" w:rsidP="0076001F">
      <w:pPr>
        <w:pStyle w:val="ListParagraph"/>
        <w:numPr>
          <w:ilvl w:val="0"/>
          <w:numId w:val="2"/>
        </w:numPr>
        <w:spacing w:after="0"/>
        <w:jc w:val="both"/>
        <w:rPr>
          <w:rFonts w:ascii="Arial" w:hAnsi="Arial" w:cs="Arial"/>
          <w:sz w:val="21"/>
          <w:szCs w:val="21"/>
        </w:rPr>
      </w:pPr>
      <w:r w:rsidRPr="0041508A">
        <w:rPr>
          <w:rFonts w:ascii="Arial" w:hAnsi="Arial" w:cs="Arial"/>
          <w:sz w:val="21"/>
          <w:szCs w:val="21"/>
        </w:rPr>
        <w:t>Please note that all submissions received will be published and attributed to the respective respondents unless they expressly request MTI not to do so.  As such, if respondents would like (</w:t>
      </w:r>
      <w:proofErr w:type="spellStart"/>
      <w:r w:rsidRPr="0041508A">
        <w:rPr>
          <w:rFonts w:ascii="Arial" w:hAnsi="Arial" w:cs="Arial"/>
          <w:sz w:val="21"/>
          <w:szCs w:val="21"/>
        </w:rPr>
        <w:t>i</w:t>
      </w:r>
      <w:proofErr w:type="spellEnd"/>
      <w:r w:rsidRPr="0041508A">
        <w:rPr>
          <w:rFonts w:ascii="Arial" w:hAnsi="Arial" w:cs="Arial"/>
          <w:sz w:val="21"/>
          <w:szCs w:val="21"/>
        </w:rPr>
        <w:t>) their whole submission or part of it, or (ii) their identity, or both, to be kept confidential, please expressly state so in the submission to MTI. In addition, MTI reserves the right not to publish any submission received where MTI considers it not in the public interest to do so, such as where the submission appears to be libellous or offensive.</w:t>
      </w:r>
    </w:p>
    <w:p w14:paraId="3142CECC" w14:textId="77777777" w:rsidR="005974DD" w:rsidRDefault="005974DD"/>
    <w:sectPr w:rsidR="005974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14E3C" w14:textId="77777777" w:rsidR="0076001F" w:rsidRDefault="0076001F" w:rsidP="0076001F">
      <w:pPr>
        <w:spacing w:after="0" w:line="240" w:lineRule="auto"/>
      </w:pPr>
      <w:r>
        <w:separator/>
      </w:r>
    </w:p>
  </w:endnote>
  <w:endnote w:type="continuationSeparator" w:id="0">
    <w:p w14:paraId="53FF3F0C" w14:textId="77777777" w:rsidR="0076001F" w:rsidRDefault="0076001F" w:rsidP="00760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CCF1A" w14:textId="77777777" w:rsidR="0076001F" w:rsidRDefault="0076001F" w:rsidP="0076001F">
      <w:pPr>
        <w:spacing w:after="0" w:line="240" w:lineRule="auto"/>
      </w:pPr>
      <w:r>
        <w:separator/>
      </w:r>
    </w:p>
  </w:footnote>
  <w:footnote w:type="continuationSeparator" w:id="0">
    <w:p w14:paraId="29B22AB7" w14:textId="77777777" w:rsidR="0076001F" w:rsidRDefault="0076001F" w:rsidP="00760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60B26"/>
    <w:multiLevelType w:val="multilevel"/>
    <w:tmpl w:val="9D60D3D6"/>
    <w:lvl w:ilvl="0">
      <w:start w:val="1"/>
      <w:numFmt w:val="decimal"/>
      <w:pStyle w:val="Heading1"/>
      <w:lvlText w:val="%1"/>
      <w:lvlJc w:val="left"/>
      <w:pPr>
        <w:ind w:left="0" w:firstLine="0"/>
      </w:pPr>
    </w:lvl>
    <w:lvl w:ilvl="1">
      <w:start w:val="1"/>
      <w:numFmt w:val="decimal"/>
      <w:pStyle w:val="BodyText1"/>
      <w:isLgl/>
      <w:lvlText w:val="%1.%2"/>
      <w:lvlJc w:val="left"/>
      <w:pPr>
        <w:ind w:left="0" w:firstLine="0"/>
      </w:pPr>
    </w:lvl>
    <w:lvl w:ilvl="2">
      <w:start w:val="1"/>
      <w:numFmt w:val="decimal"/>
      <w:isLgl/>
      <w:lvlText w:val="%1.%2.%3"/>
      <w:lvlJc w:val="left"/>
      <w:pPr>
        <w:ind w:left="0" w:firstLine="0"/>
      </w:pPr>
    </w:lvl>
    <w:lvl w:ilvl="3">
      <w:start w:val="1"/>
      <w:numFmt w:val="decimal"/>
      <w:isLgl/>
      <w:lvlText w:val="%1.%2.%3.%4"/>
      <w:lvlJc w:val="left"/>
      <w:pPr>
        <w:ind w:left="0" w:firstLine="0"/>
      </w:pPr>
    </w:lvl>
    <w:lvl w:ilvl="4">
      <w:start w:val="1"/>
      <w:numFmt w:val="decimal"/>
      <w:isLgl/>
      <w:lvlText w:val="%1.%2.%3.%4.%5"/>
      <w:lvlJc w:val="left"/>
      <w:pPr>
        <w:ind w:left="0" w:firstLine="0"/>
      </w:pPr>
    </w:lvl>
    <w:lvl w:ilvl="5">
      <w:start w:val="1"/>
      <w:numFmt w:val="decimal"/>
      <w:isLgl/>
      <w:lvlText w:val="%1.%2.%3.%4.%5.%6"/>
      <w:lvlJc w:val="left"/>
      <w:pPr>
        <w:ind w:left="0" w:firstLine="0"/>
      </w:pPr>
    </w:lvl>
    <w:lvl w:ilvl="6">
      <w:start w:val="1"/>
      <w:numFmt w:val="decimal"/>
      <w:isLgl/>
      <w:lvlText w:val="%1.%2.%3.%4.%5.%6.%7"/>
      <w:lvlJc w:val="left"/>
      <w:pPr>
        <w:ind w:left="0" w:firstLine="0"/>
      </w:pPr>
    </w:lvl>
    <w:lvl w:ilvl="7">
      <w:start w:val="1"/>
      <w:numFmt w:val="decimal"/>
      <w:isLgl/>
      <w:lvlText w:val="%1.%2.%3.%4.%5.%6.%7.%8"/>
      <w:lvlJc w:val="left"/>
      <w:pPr>
        <w:ind w:left="0" w:firstLine="0"/>
      </w:pPr>
    </w:lvl>
    <w:lvl w:ilvl="8">
      <w:start w:val="1"/>
      <w:numFmt w:val="decimal"/>
      <w:isLgl/>
      <w:lvlText w:val="%1.%2.%3.%4.%5.%6.%7.%8.%9"/>
      <w:lvlJc w:val="left"/>
      <w:pPr>
        <w:ind w:left="0" w:firstLine="0"/>
      </w:pPr>
    </w:lvl>
  </w:abstractNum>
  <w:abstractNum w:abstractNumId="1" w15:restartNumberingAfterBreak="0">
    <w:nsid w:val="62964D67"/>
    <w:multiLevelType w:val="hybridMultilevel"/>
    <w:tmpl w:val="B376224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868794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976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01F"/>
    <w:rsid w:val="005974DD"/>
    <w:rsid w:val="0076001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BF08"/>
  <w15:chartTrackingRefBased/>
  <w15:docId w15:val="{70B650D3-7497-46B1-8B19-674E8CD1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01F"/>
  </w:style>
  <w:style w:type="paragraph" w:styleId="Heading1">
    <w:name w:val="heading 1"/>
    <w:aliases w:val="Section Heading"/>
    <w:basedOn w:val="Normal"/>
    <w:next w:val="Normal"/>
    <w:link w:val="Heading1Char"/>
    <w:qFormat/>
    <w:rsid w:val="0076001F"/>
    <w:pPr>
      <w:keepNext/>
      <w:numPr>
        <w:numId w:val="1"/>
      </w:numPr>
      <w:tabs>
        <w:tab w:val="left" w:pos="851"/>
      </w:tabs>
      <w:spacing w:before="360" w:after="0" w:line="240" w:lineRule="auto"/>
      <w:jc w:val="both"/>
      <w:outlineLvl w:val="0"/>
    </w:pPr>
    <w:rPr>
      <w:rFonts w:eastAsiaTheme="minorHAnsi"/>
      <w:kern w:val="32"/>
      <w:sz w:val="28"/>
      <w:szCs w:val="3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01F"/>
    <w:rPr>
      <w:rFonts w:eastAsiaTheme="minorHAnsi"/>
      <w:kern w:val="32"/>
      <w:sz w:val="28"/>
      <w:szCs w:val="32"/>
      <w:lang w:val="en-GB" w:eastAsia="en-US"/>
    </w:rPr>
  </w:style>
  <w:style w:type="paragraph" w:styleId="ListParagraph">
    <w:name w:val="List Paragraph"/>
    <w:aliases w:val="Cell bullets"/>
    <w:basedOn w:val="Normal"/>
    <w:link w:val="ListParagraphChar"/>
    <w:uiPriority w:val="34"/>
    <w:qFormat/>
    <w:rsid w:val="0076001F"/>
    <w:pPr>
      <w:ind w:left="720"/>
      <w:contextualSpacing/>
    </w:pPr>
  </w:style>
  <w:style w:type="character" w:styleId="Hyperlink">
    <w:name w:val="Hyperlink"/>
    <w:basedOn w:val="DefaultParagraphFont"/>
    <w:uiPriority w:val="99"/>
    <w:unhideWhenUsed/>
    <w:rsid w:val="0076001F"/>
    <w:rPr>
      <w:color w:val="0563C1" w:themeColor="hyperlink"/>
      <w:u w:val="single"/>
    </w:rPr>
  </w:style>
  <w:style w:type="character" w:customStyle="1" w:styleId="ListParagraphChar">
    <w:name w:val="List Paragraph Char"/>
    <w:aliases w:val="Cell bullets Char"/>
    <w:basedOn w:val="DefaultParagraphFont"/>
    <w:link w:val="ListParagraph"/>
    <w:uiPriority w:val="34"/>
    <w:locked/>
    <w:rsid w:val="0076001F"/>
  </w:style>
  <w:style w:type="paragraph" w:customStyle="1" w:styleId="BodyText1">
    <w:name w:val="Body Text 1"/>
    <w:basedOn w:val="Normal"/>
    <w:qFormat/>
    <w:rsid w:val="0076001F"/>
    <w:pPr>
      <w:numPr>
        <w:ilvl w:val="1"/>
        <w:numId w:val="1"/>
      </w:numPr>
      <w:tabs>
        <w:tab w:val="left" w:pos="851"/>
      </w:tabs>
      <w:spacing w:before="240" w:after="200" w:line="276" w:lineRule="auto"/>
      <w:jc w:val="both"/>
    </w:pPr>
    <w:rPr>
      <w:rFonts w:eastAsia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ti_email@mti.gov.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LEE (MTI)</dc:creator>
  <cp:keywords/>
  <dc:description/>
  <cp:lastModifiedBy>Cheryl LEE (MTI)</cp:lastModifiedBy>
  <cp:revision>1</cp:revision>
  <dcterms:created xsi:type="dcterms:W3CDTF">2022-07-18T04:17:00Z</dcterms:created>
  <dcterms:modified xsi:type="dcterms:W3CDTF">2022-07-18T04:17:00Z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2022-07-18T04:17:24Z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af7900e8-c3b4-49ff-a004-5b9308104f1b</vt:lpwstr>
  </property>
  <property fmtid="{D5CDD505-2E9C-101B-9397-08002B2CF9AE}" pid="8" name="MSIP_Label_5434c4c7-833e-41e4-b0ab-cdb227a2f6f7_ContentBits">
    <vt:lpwstr>0</vt:lpwstr>
  </property>
</Properties>
</file>